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FA67" w14:textId="7BB9F8A9" w:rsidR="00A313BD" w:rsidRDefault="004747A6" w:rsidP="00A313BD">
      <w:pPr>
        <w:pStyle w:val="Titre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Le circuit de vitesse Dijon-Prenois est de nouveau homologué pour 4 ans</w:t>
      </w:r>
    </w:p>
    <w:p w14:paraId="590E8BC1" w14:textId="52668E2E" w:rsidR="00092CAF" w:rsidRDefault="00092CAF" w:rsidP="00092CAF">
      <w:pPr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Par un jugement du 2 novembre 2023, le</w:t>
      </w:r>
      <w:r w:rsidR="006562E5">
        <w:rPr>
          <w:rFonts w:ascii="Georgia" w:eastAsia="Times New Roman" w:hAnsi="Georgia"/>
          <w:color w:val="333333"/>
        </w:rPr>
        <w:t xml:space="preserve"> tribunal </w:t>
      </w:r>
      <w:r>
        <w:rPr>
          <w:rFonts w:ascii="Georgia" w:eastAsia="Times New Roman" w:hAnsi="Georgia"/>
          <w:color w:val="333333"/>
        </w:rPr>
        <w:t>a rejeté le recours de l’</w:t>
      </w:r>
      <w:r w:rsidR="00FD1234">
        <w:rPr>
          <w:rFonts w:ascii="Georgia" w:eastAsia="Times New Roman" w:hAnsi="Georgia"/>
          <w:color w:val="333333"/>
        </w:rPr>
        <w:t>a</w:t>
      </w:r>
      <w:r>
        <w:rPr>
          <w:rFonts w:ascii="Georgia" w:eastAsia="Times New Roman" w:hAnsi="Georgia"/>
          <w:color w:val="333333"/>
        </w:rPr>
        <w:t xml:space="preserve">ssociation </w:t>
      </w:r>
      <w:r w:rsidR="00FD1234">
        <w:rPr>
          <w:rFonts w:ascii="Georgia" w:eastAsia="Times New Roman" w:hAnsi="Georgia"/>
          <w:color w:val="333333"/>
        </w:rPr>
        <w:t>« L</w:t>
      </w:r>
      <w:r>
        <w:rPr>
          <w:rFonts w:ascii="Georgia" w:eastAsia="Times New Roman" w:hAnsi="Georgia"/>
          <w:color w:val="333333"/>
        </w:rPr>
        <w:t>es sentinelles de la montagne dijonnaise</w:t>
      </w:r>
      <w:r w:rsidR="00FD1234">
        <w:rPr>
          <w:rFonts w:ascii="Georgia" w:eastAsia="Times New Roman" w:hAnsi="Georgia"/>
          <w:color w:val="333333"/>
        </w:rPr>
        <w:t> »</w:t>
      </w:r>
      <w:r>
        <w:rPr>
          <w:rFonts w:ascii="Georgia" w:eastAsia="Times New Roman" w:hAnsi="Georgia"/>
          <w:color w:val="333333"/>
        </w:rPr>
        <w:t xml:space="preserve"> contre </w:t>
      </w:r>
      <w:r w:rsidR="00A6361E">
        <w:rPr>
          <w:rFonts w:ascii="Georgia" w:eastAsia="Times New Roman" w:hAnsi="Georgia"/>
          <w:color w:val="333333"/>
        </w:rPr>
        <w:t>l</w:t>
      </w:r>
      <w:r w:rsidR="004747A6">
        <w:rPr>
          <w:rFonts w:ascii="Georgia" w:eastAsia="Times New Roman" w:hAnsi="Georgia"/>
          <w:color w:val="333333"/>
        </w:rPr>
        <w:t>e renouvellement de l’</w:t>
      </w:r>
      <w:r w:rsidR="00A6361E" w:rsidRPr="00092CAF">
        <w:rPr>
          <w:rFonts w:ascii="Georgia" w:eastAsia="Times New Roman" w:hAnsi="Georgia"/>
          <w:color w:val="333333"/>
        </w:rPr>
        <w:t>homologa</w:t>
      </w:r>
      <w:r w:rsidR="00A6361E">
        <w:rPr>
          <w:rFonts w:ascii="Georgia" w:eastAsia="Times New Roman" w:hAnsi="Georgia"/>
          <w:color w:val="333333"/>
        </w:rPr>
        <w:t>tion</w:t>
      </w:r>
      <w:r w:rsidR="00FD1234">
        <w:rPr>
          <w:rFonts w:ascii="Georgia" w:eastAsia="Times New Roman" w:hAnsi="Georgia"/>
          <w:color w:val="333333"/>
        </w:rPr>
        <w:t>, pour quatre ans,</w:t>
      </w:r>
      <w:r w:rsidRPr="00092CAF">
        <w:rPr>
          <w:rFonts w:ascii="Georgia" w:eastAsia="Times New Roman" w:hAnsi="Georgia"/>
          <w:color w:val="333333"/>
        </w:rPr>
        <w:t xml:space="preserve"> </w:t>
      </w:r>
      <w:r w:rsidR="00A6361E">
        <w:rPr>
          <w:rFonts w:ascii="Georgia" w:eastAsia="Times New Roman" w:hAnsi="Georgia"/>
          <w:color w:val="333333"/>
        </w:rPr>
        <w:t>du</w:t>
      </w:r>
      <w:r w:rsidRPr="00092CAF">
        <w:rPr>
          <w:rFonts w:ascii="Georgia" w:eastAsia="Times New Roman" w:hAnsi="Georgia"/>
          <w:color w:val="333333"/>
        </w:rPr>
        <w:t xml:space="preserve"> circuit de vitesse de Dijon-Prenois</w:t>
      </w:r>
      <w:r>
        <w:rPr>
          <w:rFonts w:ascii="Georgia" w:eastAsia="Times New Roman" w:hAnsi="Georgia"/>
          <w:color w:val="333333"/>
        </w:rPr>
        <w:t>.</w:t>
      </w:r>
    </w:p>
    <w:p w14:paraId="6D7E1EEB" w14:textId="1FA1AEFC" w:rsidR="00092CAF" w:rsidRDefault="00092CAF" w:rsidP="00004D83">
      <w:pPr>
        <w:spacing w:after="150" w:line="24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14:paraId="18C2CC58" w14:textId="2894D942" w:rsidR="00A6361E" w:rsidRDefault="00A6361E" w:rsidP="00004D83">
      <w:pPr>
        <w:spacing w:after="150" w:line="24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Par un arrêté</w:t>
      </w:r>
      <w:r w:rsidRPr="00A6361E">
        <w:rPr>
          <w:rFonts w:ascii="Arial" w:hAnsi="Arial" w:cs="Arial"/>
          <w:color w:val="333333"/>
          <w:sz w:val="18"/>
          <w:szCs w:val="18"/>
        </w:rPr>
        <w:t xml:space="preserve"> du 24 mars 2021</w:t>
      </w:r>
      <w:r>
        <w:rPr>
          <w:rFonts w:ascii="Arial" w:hAnsi="Arial" w:cs="Arial"/>
          <w:color w:val="333333"/>
          <w:sz w:val="18"/>
          <w:szCs w:val="18"/>
        </w:rPr>
        <w:t xml:space="preserve">, </w:t>
      </w:r>
      <w:r w:rsidRPr="00A6361E">
        <w:rPr>
          <w:rFonts w:ascii="Arial" w:hAnsi="Arial" w:cs="Arial"/>
          <w:color w:val="333333"/>
          <w:sz w:val="18"/>
          <w:szCs w:val="18"/>
        </w:rPr>
        <w:t xml:space="preserve">le préfet de la Côte-d’Or a </w:t>
      </w:r>
      <w:r>
        <w:rPr>
          <w:rFonts w:ascii="Arial" w:hAnsi="Arial" w:cs="Arial"/>
          <w:color w:val="333333"/>
          <w:sz w:val="18"/>
          <w:szCs w:val="18"/>
        </w:rPr>
        <w:t>renouvelé l’homologation</w:t>
      </w:r>
      <w:r w:rsidRPr="00A6361E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du</w:t>
      </w:r>
      <w:r w:rsidRPr="00A6361E">
        <w:rPr>
          <w:rFonts w:ascii="Arial" w:hAnsi="Arial" w:cs="Arial"/>
          <w:color w:val="333333"/>
          <w:sz w:val="18"/>
          <w:szCs w:val="18"/>
        </w:rPr>
        <w:t xml:space="preserve"> circuit de vitesse de Dijon</w:t>
      </w:r>
      <w:r w:rsidR="00641CC4">
        <w:rPr>
          <w:rFonts w:ascii="Arial" w:hAnsi="Arial" w:cs="Arial"/>
          <w:color w:val="333333"/>
          <w:sz w:val="18"/>
          <w:szCs w:val="18"/>
        </w:rPr>
        <w:noBreakHyphen/>
      </w:r>
      <w:r w:rsidRPr="00A6361E">
        <w:rPr>
          <w:rFonts w:ascii="Arial" w:hAnsi="Arial" w:cs="Arial"/>
          <w:color w:val="333333"/>
          <w:sz w:val="18"/>
          <w:szCs w:val="18"/>
        </w:rPr>
        <w:t>Prenois</w:t>
      </w:r>
      <w:r w:rsidR="00FD1234">
        <w:rPr>
          <w:rFonts w:ascii="Arial" w:hAnsi="Arial" w:cs="Arial"/>
          <w:color w:val="333333"/>
          <w:sz w:val="18"/>
          <w:szCs w:val="18"/>
        </w:rPr>
        <w:t xml:space="preserve">, d’une </w:t>
      </w:r>
      <w:r w:rsidRPr="00A6361E">
        <w:rPr>
          <w:rFonts w:ascii="Arial" w:hAnsi="Arial" w:cs="Arial"/>
          <w:color w:val="333333"/>
          <w:sz w:val="18"/>
          <w:szCs w:val="18"/>
        </w:rPr>
        <w:t>durée de quatre an</w:t>
      </w:r>
      <w:r w:rsidR="00FD1234">
        <w:rPr>
          <w:rFonts w:ascii="Arial" w:hAnsi="Arial" w:cs="Arial"/>
          <w:color w:val="333333"/>
          <w:sz w:val="18"/>
          <w:szCs w:val="18"/>
        </w:rPr>
        <w:t xml:space="preserve">s, </w:t>
      </w:r>
      <w:r w:rsidRPr="00A6361E">
        <w:rPr>
          <w:rFonts w:ascii="Arial" w:hAnsi="Arial" w:cs="Arial"/>
          <w:color w:val="333333"/>
          <w:sz w:val="18"/>
          <w:szCs w:val="18"/>
        </w:rPr>
        <w:t>pour toutes les catégories de véhicules terrestres à moteur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14:paraId="656D4787" w14:textId="0EB09154" w:rsidR="00A6361E" w:rsidRDefault="00092CAF" w:rsidP="00004D83">
      <w:pPr>
        <w:spacing w:after="150" w:line="24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Après avoir rappelé</w:t>
      </w:r>
      <w:r w:rsidRPr="00092CAF">
        <w:t xml:space="preserve"> </w:t>
      </w:r>
      <w:r>
        <w:rPr>
          <w:rFonts w:ascii="Arial" w:hAnsi="Arial" w:cs="Arial"/>
          <w:color w:val="333333"/>
          <w:sz w:val="18"/>
          <w:szCs w:val="18"/>
        </w:rPr>
        <w:t>qu’il</w:t>
      </w:r>
      <w:r w:rsidRPr="00092CAF">
        <w:rPr>
          <w:rFonts w:ascii="Arial" w:hAnsi="Arial" w:cs="Arial"/>
          <w:color w:val="333333"/>
          <w:sz w:val="18"/>
          <w:szCs w:val="18"/>
        </w:rPr>
        <w:t xml:space="preserve"> incombe à l’exploitant du circuit de veiller au respect</w:t>
      </w:r>
      <w:r w:rsidR="008F6BCD">
        <w:rPr>
          <w:rFonts w:ascii="Arial" w:hAnsi="Arial" w:cs="Arial"/>
          <w:color w:val="333333"/>
          <w:sz w:val="18"/>
          <w:szCs w:val="18"/>
        </w:rPr>
        <w:t xml:space="preserve"> </w:t>
      </w:r>
      <w:r w:rsidR="00FD1234">
        <w:rPr>
          <w:rFonts w:ascii="Arial" w:hAnsi="Arial" w:cs="Arial"/>
          <w:color w:val="333333"/>
          <w:sz w:val="18"/>
          <w:szCs w:val="18"/>
        </w:rPr>
        <w:t>des limites sonores</w:t>
      </w:r>
      <w:r w:rsidR="008F6BCD">
        <w:rPr>
          <w:rFonts w:ascii="Arial" w:hAnsi="Arial" w:cs="Arial"/>
          <w:color w:val="333333"/>
          <w:sz w:val="18"/>
          <w:szCs w:val="18"/>
        </w:rPr>
        <w:t xml:space="preserve"> </w:t>
      </w:r>
      <w:r w:rsidR="00FD1234">
        <w:rPr>
          <w:rFonts w:ascii="Arial" w:hAnsi="Arial" w:cs="Arial"/>
          <w:color w:val="333333"/>
          <w:sz w:val="18"/>
          <w:szCs w:val="18"/>
        </w:rPr>
        <w:t>fixées</w:t>
      </w:r>
      <w:r w:rsidR="008F6BCD">
        <w:rPr>
          <w:rFonts w:ascii="Arial" w:hAnsi="Arial" w:cs="Arial"/>
          <w:color w:val="333333"/>
          <w:sz w:val="18"/>
          <w:szCs w:val="18"/>
        </w:rPr>
        <w:t xml:space="preserve"> </w:t>
      </w:r>
      <w:r w:rsidR="00A6361E">
        <w:rPr>
          <w:rFonts w:ascii="Arial" w:hAnsi="Arial" w:cs="Arial"/>
          <w:color w:val="333333"/>
          <w:sz w:val="18"/>
          <w:szCs w:val="18"/>
        </w:rPr>
        <w:t>par le</w:t>
      </w:r>
      <w:r w:rsidRPr="00092CAF">
        <w:rPr>
          <w:rFonts w:ascii="Arial" w:hAnsi="Arial" w:cs="Arial"/>
          <w:color w:val="333333"/>
          <w:sz w:val="18"/>
          <w:szCs w:val="18"/>
        </w:rPr>
        <w:t xml:space="preserve"> code de la santé publique</w:t>
      </w:r>
      <w:r>
        <w:rPr>
          <w:rFonts w:ascii="Arial" w:hAnsi="Arial" w:cs="Arial"/>
          <w:color w:val="333333"/>
          <w:sz w:val="18"/>
          <w:szCs w:val="18"/>
        </w:rPr>
        <w:t xml:space="preserve"> et que </w:t>
      </w:r>
      <w:r w:rsidR="00FD1234">
        <w:rPr>
          <w:rFonts w:ascii="Arial" w:hAnsi="Arial" w:cs="Arial"/>
          <w:color w:val="333333"/>
          <w:sz w:val="18"/>
          <w:szCs w:val="18"/>
        </w:rPr>
        <w:t>leur non-respect peut</w:t>
      </w:r>
      <w:r w:rsidRPr="00092CAF">
        <w:rPr>
          <w:rFonts w:ascii="Arial" w:hAnsi="Arial" w:cs="Arial"/>
          <w:color w:val="333333"/>
          <w:sz w:val="18"/>
          <w:szCs w:val="18"/>
        </w:rPr>
        <w:t xml:space="preserve"> conduire </w:t>
      </w:r>
      <w:r w:rsidR="00FD1234">
        <w:rPr>
          <w:rFonts w:ascii="Arial" w:hAnsi="Arial" w:cs="Arial"/>
          <w:color w:val="333333"/>
          <w:sz w:val="18"/>
          <w:szCs w:val="18"/>
        </w:rPr>
        <w:t>le préfet</w:t>
      </w:r>
      <w:r w:rsidR="00A6361E">
        <w:rPr>
          <w:rFonts w:ascii="Arial" w:hAnsi="Arial" w:cs="Arial"/>
          <w:color w:val="333333"/>
          <w:sz w:val="18"/>
          <w:szCs w:val="18"/>
        </w:rPr>
        <w:t xml:space="preserve"> </w:t>
      </w:r>
      <w:r w:rsidRPr="00092CAF">
        <w:rPr>
          <w:rFonts w:ascii="Arial" w:hAnsi="Arial" w:cs="Arial"/>
          <w:color w:val="333333"/>
          <w:sz w:val="18"/>
          <w:szCs w:val="18"/>
        </w:rPr>
        <w:t>à prendre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092CAF">
        <w:rPr>
          <w:rFonts w:ascii="Arial" w:hAnsi="Arial" w:cs="Arial"/>
          <w:color w:val="333333"/>
          <w:sz w:val="18"/>
          <w:szCs w:val="18"/>
        </w:rPr>
        <w:t xml:space="preserve">une ou plusieurs des mesures </w:t>
      </w:r>
      <w:r w:rsidR="00FD1234">
        <w:rPr>
          <w:rFonts w:ascii="Arial" w:hAnsi="Arial" w:cs="Arial"/>
          <w:color w:val="333333"/>
          <w:sz w:val="18"/>
          <w:szCs w:val="18"/>
        </w:rPr>
        <w:t xml:space="preserve">coercitives </w:t>
      </w:r>
      <w:r w:rsidRPr="00092CAF">
        <w:rPr>
          <w:rFonts w:ascii="Arial" w:hAnsi="Arial" w:cs="Arial"/>
          <w:color w:val="333333"/>
          <w:sz w:val="18"/>
          <w:szCs w:val="18"/>
        </w:rPr>
        <w:t xml:space="preserve">prévues </w:t>
      </w:r>
      <w:r w:rsidR="00A6361E">
        <w:rPr>
          <w:rFonts w:ascii="Arial" w:hAnsi="Arial" w:cs="Arial"/>
          <w:color w:val="333333"/>
          <w:sz w:val="18"/>
          <w:szCs w:val="18"/>
        </w:rPr>
        <w:t>par le</w:t>
      </w:r>
      <w:r w:rsidRPr="00092CAF">
        <w:rPr>
          <w:rFonts w:ascii="Arial" w:hAnsi="Arial" w:cs="Arial"/>
          <w:color w:val="333333"/>
          <w:sz w:val="18"/>
          <w:szCs w:val="18"/>
        </w:rPr>
        <w:t xml:space="preserve"> code de l’environnement</w:t>
      </w:r>
      <w:r w:rsidR="00A6361E">
        <w:rPr>
          <w:rFonts w:ascii="Arial" w:hAnsi="Arial" w:cs="Arial"/>
          <w:color w:val="333333"/>
          <w:sz w:val="18"/>
          <w:szCs w:val="18"/>
        </w:rPr>
        <w:t xml:space="preserve"> (mise en demeure de se conformer à l’homologation, consignation d’une somme correspondant aux montant</w:t>
      </w:r>
      <w:r w:rsidR="002B30ED">
        <w:rPr>
          <w:rFonts w:ascii="Arial" w:hAnsi="Arial" w:cs="Arial"/>
          <w:color w:val="333333"/>
          <w:sz w:val="18"/>
          <w:szCs w:val="18"/>
        </w:rPr>
        <w:t>s</w:t>
      </w:r>
      <w:r w:rsidR="00A6361E">
        <w:rPr>
          <w:rFonts w:ascii="Arial" w:hAnsi="Arial" w:cs="Arial"/>
          <w:color w:val="333333"/>
          <w:sz w:val="18"/>
          <w:szCs w:val="18"/>
        </w:rPr>
        <w:t xml:space="preserve"> des travaux à réaliser, suspension du </w:t>
      </w:r>
      <w:r w:rsidR="002B30ED">
        <w:rPr>
          <w:rFonts w:ascii="Arial" w:hAnsi="Arial" w:cs="Arial"/>
          <w:color w:val="333333"/>
          <w:sz w:val="18"/>
          <w:szCs w:val="18"/>
        </w:rPr>
        <w:t>fonctionnement</w:t>
      </w:r>
      <w:r w:rsidR="00A6361E">
        <w:rPr>
          <w:rFonts w:ascii="Arial" w:hAnsi="Arial" w:cs="Arial"/>
          <w:color w:val="333333"/>
          <w:sz w:val="18"/>
          <w:szCs w:val="18"/>
        </w:rPr>
        <w:t xml:space="preserve"> des installations, réalisation de travaux, amende administrative etc.), le</w:t>
      </w:r>
      <w:r>
        <w:rPr>
          <w:rFonts w:ascii="Arial" w:hAnsi="Arial" w:cs="Arial"/>
          <w:color w:val="333333"/>
          <w:sz w:val="18"/>
          <w:szCs w:val="18"/>
        </w:rPr>
        <w:t xml:space="preserve"> tribunal a</w:t>
      </w:r>
      <w:r w:rsidR="00A6361E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considéré que les prescriptions </w:t>
      </w:r>
      <w:r w:rsidR="00FD1234">
        <w:rPr>
          <w:rFonts w:ascii="Arial" w:hAnsi="Arial" w:cs="Arial"/>
          <w:color w:val="333333"/>
          <w:sz w:val="18"/>
          <w:szCs w:val="18"/>
        </w:rPr>
        <w:t>figurant dans l’arrêté contesté</w:t>
      </w:r>
      <w:r w:rsidR="00A6361E" w:rsidRPr="00A6361E">
        <w:rPr>
          <w:rFonts w:ascii="Arial" w:hAnsi="Arial" w:cs="Arial"/>
          <w:color w:val="333333"/>
          <w:sz w:val="18"/>
          <w:szCs w:val="18"/>
        </w:rPr>
        <w:t xml:space="preserve"> </w:t>
      </w:r>
      <w:r w:rsidR="00A6361E">
        <w:rPr>
          <w:rFonts w:ascii="Arial" w:hAnsi="Arial" w:cs="Arial"/>
          <w:color w:val="333333"/>
          <w:sz w:val="18"/>
          <w:szCs w:val="18"/>
        </w:rPr>
        <w:t>pour préserver la tranquillité des riverains</w:t>
      </w:r>
      <w:r>
        <w:rPr>
          <w:rFonts w:ascii="Arial" w:hAnsi="Arial" w:cs="Arial"/>
          <w:color w:val="333333"/>
          <w:sz w:val="18"/>
          <w:szCs w:val="18"/>
        </w:rPr>
        <w:t xml:space="preserve"> n’apparaissent pas insuffisantes</w:t>
      </w:r>
      <w:r w:rsidR="00A6361E">
        <w:rPr>
          <w:rFonts w:ascii="Arial" w:hAnsi="Arial" w:cs="Arial"/>
          <w:color w:val="333333"/>
          <w:sz w:val="18"/>
          <w:szCs w:val="18"/>
        </w:rPr>
        <w:t>.</w:t>
      </w:r>
    </w:p>
    <w:p w14:paraId="3EA89AA4" w14:textId="5E4C1B05" w:rsidR="003A25DC" w:rsidRPr="00777825" w:rsidRDefault="00A6361E" w:rsidP="00E83AAC">
      <w:pPr>
        <w:spacing w:after="150" w:line="24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Le tribunal a également estimé que</w:t>
      </w:r>
      <w:r w:rsidR="00FD1234">
        <w:rPr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t xml:space="preserve"> par </w:t>
      </w:r>
      <w:r w:rsidR="001D54EB">
        <w:rPr>
          <w:rFonts w:ascii="Arial" w:hAnsi="Arial" w:cs="Arial"/>
          <w:color w:val="333333"/>
          <w:sz w:val="18"/>
          <w:szCs w:val="18"/>
        </w:rPr>
        <w:t>ses</w:t>
      </w:r>
      <w:r>
        <w:rPr>
          <w:rFonts w:ascii="Arial" w:hAnsi="Arial" w:cs="Arial"/>
          <w:color w:val="333333"/>
          <w:sz w:val="18"/>
          <w:szCs w:val="18"/>
        </w:rPr>
        <w:t xml:space="preserve"> seules allégations, </w:t>
      </w:r>
      <w:r w:rsidR="00FD1234">
        <w:rPr>
          <w:rFonts w:ascii="Arial" w:hAnsi="Arial" w:cs="Arial"/>
          <w:color w:val="333333"/>
          <w:sz w:val="18"/>
          <w:szCs w:val="18"/>
        </w:rPr>
        <w:t>l’association requérante</w:t>
      </w:r>
      <w:r>
        <w:rPr>
          <w:rFonts w:ascii="Arial" w:hAnsi="Arial" w:cs="Arial"/>
          <w:color w:val="333333"/>
          <w:sz w:val="18"/>
          <w:szCs w:val="18"/>
        </w:rPr>
        <w:t xml:space="preserve"> ne démontrai</w:t>
      </w:r>
      <w:r w:rsidR="00FD1234">
        <w:rPr>
          <w:rFonts w:ascii="Arial" w:hAnsi="Arial" w:cs="Arial"/>
          <w:color w:val="333333"/>
          <w:sz w:val="18"/>
          <w:szCs w:val="18"/>
        </w:rPr>
        <w:t>t</w:t>
      </w:r>
      <w:r>
        <w:rPr>
          <w:rFonts w:ascii="Arial" w:hAnsi="Arial" w:cs="Arial"/>
          <w:color w:val="333333"/>
          <w:sz w:val="18"/>
          <w:szCs w:val="18"/>
        </w:rPr>
        <w:t xml:space="preserve"> pas</w:t>
      </w:r>
      <w:r w:rsidR="00092CAF">
        <w:rPr>
          <w:rFonts w:ascii="Arial" w:hAnsi="Arial" w:cs="Arial"/>
          <w:color w:val="333333"/>
          <w:sz w:val="18"/>
          <w:szCs w:val="18"/>
        </w:rPr>
        <w:t xml:space="preserve"> que l’activité du circuit </w:t>
      </w:r>
      <w:r>
        <w:rPr>
          <w:rFonts w:ascii="Arial" w:hAnsi="Arial" w:cs="Arial"/>
          <w:color w:val="333333"/>
          <w:sz w:val="18"/>
          <w:szCs w:val="18"/>
        </w:rPr>
        <w:t>porte</w:t>
      </w:r>
      <w:r w:rsidR="00092CAF">
        <w:rPr>
          <w:rFonts w:ascii="Arial" w:hAnsi="Arial" w:cs="Arial"/>
          <w:color w:val="333333"/>
          <w:sz w:val="18"/>
          <w:szCs w:val="18"/>
        </w:rPr>
        <w:t xml:space="preserve"> atteinte</w:t>
      </w:r>
      <w:r w:rsidR="00092CAF" w:rsidRPr="00092CAF">
        <w:t xml:space="preserve"> </w:t>
      </w:r>
      <w:r w:rsidR="00092CAF" w:rsidRPr="00092CAF">
        <w:rPr>
          <w:rFonts w:ascii="Arial" w:hAnsi="Arial" w:cs="Arial"/>
          <w:color w:val="333333"/>
          <w:sz w:val="18"/>
          <w:szCs w:val="18"/>
        </w:rPr>
        <w:t>aux objectifs de conservation des sites Natura 2000 situés à proximité</w:t>
      </w:r>
      <w:r w:rsidR="00092CAF">
        <w:rPr>
          <w:rFonts w:ascii="Arial" w:hAnsi="Arial" w:cs="Arial"/>
          <w:color w:val="333333"/>
          <w:sz w:val="18"/>
          <w:szCs w:val="18"/>
        </w:rPr>
        <w:t xml:space="preserve">, </w:t>
      </w:r>
      <w:r w:rsidR="00FD1234">
        <w:rPr>
          <w:rFonts w:ascii="Arial" w:hAnsi="Arial" w:cs="Arial"/>
          <w:color w:val="333333"/>
          <w:sz w:val="18"/>
          <w:szCs w:val="18"/>
        </w:rPr>
        <w:t>en particulier aux chauves-souris qui en font la richesse.</w:t>
      </w:r>
    </w:p>
    <w:sectPr w:rsidR="003A25DC" w:rsidRPr="0077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3102"/>
    <w:multiLevelType w:val="hybridMultilevel"/>
    <w:tmpl w:val="91A60038"/>
    <w:lvl w:ilvl="0" w:tplc="B49687D6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  <w:b w:val="0"/>
        <w:bCs w:val="0"/>
        <w:i w:val="0"/>
        <w:iCs w:val="0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BD"/>
    <w:rsid w:val="00004D83"/>
    <w:rsid w:val="00052887"/>
    <w:rsid w:val="00092CA5"/>
    <w:rsid w:val="00092CAF"/>
    <w:rsid w:val="0012417E"/>
    <w:rsid w:val="00172BC3"/>
    <w:rsid w:val="0017470A"/>
    <w:rsid w:val="00193540"/>
    <w:rsid w:val="001B3CC9"/>
    <w:rsid w:val="001C212F"/>
    <w:rsid w:val="001C64BF"/>
    <w:rsid w:val="001D54EB"/>
    <w:rsid w:val="00243391"/>
    <w:rsid w:val="002779E2"/>
    <w:rsid w:val="00285F3E"/>
    <w:rsid w:val="002B30ED"/>
    <w:rsid w:val="00364E13"/>
    <w:rsid w:val="00374749"/>
    <w:rsid w:val="003A10C5"/>
    <w:rsid w:val="003A25DC"/>
    <w:rsid w:val="003B56F9"/>
    <w:rsid w:val="003D0313"/>
    <w:rsid w:val="003E1CC2"/>
    <w:rsid w:val="003E76F8"/>
    <w:rsid w:val="004747A6"/>
    <w:rsid w:val="004924C1"/>
    <w:rsid w:val="00495929"/>
    <w:rsid w:val="004B2E1E"/>
    <w:rsid w:val="00565D89"/>
    <w:rsid w:val="005878B7"/>
    <w:rsid w:val="005F3337"/>
    <w:rsid w:val="0062569A"/>
    <w:rsid w:val="006263A3"/>
    <w:rsid w:val="00631031"/>
    <w:rsid w:val="00641CC4"/>
    <w:rsid w:val="006562E5"/>
    <w:rsid w:val="006623F7"/>
    <w:rsid w:val="00662EBE"/>
    <w:rsid w:val="006C753A"/>
    <w:rsid w:val="00777825"/>
    <w:rsid w:val="0078290C"/>
    <w:rsid w:val="007D0478"/>
    <w:rsid w:val="007F155A"/>
    <w:rsid w:val="008249C8"/>
    <w:rsid w:val="0082628A"/>
    <w:rsid w:val="0085279F"/>
    <w:rsid w:val="00864CC5"/>
    <w:rsid w:val="008A39E6"/>
    <w:rsid w:val="008F411C"/>
    <w:rsid w:val="008F6BCD"/>
    <w:rsid w:val="00910536"/>
    <w:rsid w:val="00912260"/>
    <w:rsid w:val="00920645"/>
    <w:rsid w:val="00926886"/>
    <w:rsid w:val="00953426"/>
    <w:rsid w:val="009D609D"/>
    <w:rsid w:val="00A24B7D"/>
    <w:rsid w:val="00A264AD"/>
    <w:rsid w:val="00A313BD"/>
    <w:rsid w:val="00A6361E"/>
    <w:rsid w:val="00AB5087"/>
    <w:rsid w:val="00B1505A"/>
    <w:rsid w:val="00B23E9F"/>
    <w:rsid w:val="00B8407C"/>
    <w:rsid w:val="00BB6902"/>
    <w:rsid w:val="00CB29F3"/>
    <w:rsid w:val="00CC16E6"/>
    <w:rsid w:val="00CE34DB"/>
    <w:rsid w:val="00CF0D2C"/>
    <w:rsid w:val="00CF5B3B"/>
    <w:rsid w:val="00D877BD"/>
    <w:rsid w:val="00DD3414"/>
    <w:rsid w:val="00DF0337"/>
    <w:rsid w:val="00DF7E02"/>
    <w:rsid w:val="00E078D7"/>
    <w:rsid w:val="00E17F80"/>
    <w:rsid w:val="00E3666A"/>
    <w:rsid w:val="00E4173F"/>
    <w:rsid w:val="00E5403E"/>
    <w:rsid w:val="00E83AAC"/>
    <w:rsid w:val="00E925D3"/>
    <w:rsid w:val="00E93A37"/>
    <w:rsid w:val="00EC17EE"/>
    <w:rsid w:val="00EE0575"/>
    <w:rsid w:val="00F21D74"/>
    <w:rsid w:val="00F93551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CA59"/>
  <w15:chartTrackingRefBased/>
  <w15:docId w15:val="{E8322DEC-8ECB-4D2B-9867-2C49120A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3BD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fr-FR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A313BD"/>
    <w:pPr>
      <w:spacing w:after="375"/>
      <w:outlineLvl w:val="0"/>
    </w:pPr>
    <w:rPr>
      <w:color w:val="000000"/>
      <w:kern w:val="36"/>
      <w:sz w:val="54"/>
      <w:szCs w:val="5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13BD"/>
    <w:rPr>
      <w:rFonts w:ascii="Times New Roman" w:eastAsiaTheme="minorEastAsia" w:hAnsi="Times New Roman" w:cs="Times New Roman"/>
      <w:color w:val="000000"/>
      <w:kern w:val="36"/>
      <w:sz w:val="54"/>
      <w:szCs w:val="54"/>
      <w:lang w:eastAsia="fr-FR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F21D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D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D74"/>
    <w:rPr>
      <w:rFonts w:ascii="Times New Roman" w:eastAsiaTheme="minorEastAsia" w:hAnsi="Times New Roman" w:cs="Times New Roman"/>
      <w:kern w:val="0"/>
      <w:sz w:val="20"/>
      <w:szCs w:val="20"/>
      <w:lang w:eastAsia="fr-FR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1D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1D74"/>
    <w:rPr>
      <w:rFonts w:ascii="Times New Roman" w:eastAsiaTheme="minorEastAsia" w:hAnsi="Times New Roman" w:cs="Times New Roman"/>
      <w:b/>
      <w:bCs/>
      <w:kern w:val="0"/>
      <w:sz w:val="20"/>
      <w:szCs w:val="20"/>
      <w:lang w:eastAsia="fr-FR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0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0C5"/>
    <w:rPr>
      <w:rFonts w:ascii="Segoe UI" w:eastAsiaTheme="minorEastAsia" w:hAnsi="Segoe UI" w:cs="Segoe UI"/>
      <w:kern w:val="0"/>
      <w:sz w:val="18"/>
      <w:szCs w:val="18"/>
      <w:lang w:eastAsia="fr-FR"/>
      <w14:ligatures w14:val="none"/>
    </w:rPr>
  </w:style>
  <w:style w:type="paragraph" w:styleId="Rvision">
    <w:name w:val="Revision"/>
    <w:hidden/>
    <w:uiPriority w:val="99"/>
    <w:semiHidden/>
    <w:rsid w:val="008249C8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6803-6980-430F-AFC0-ACD35A37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VIOTTI Océane</dc:creator>
  <cp:keywords/>
  <dc:description/>
  <cp:lastModifiedBy>CHARAOUI Mélanie</cp:lastModifiedBy>
  <cp:revision>2</cp:revision>
  <dcterms:created xsi:type="dcterms:W3CDTF">2023-11-13T09:56:00Z</dcterms:created>
  <dcterms:modified xsi:type="dcterms:W3CDTF">2023-11-13T09:56:00Z</dcterms:modified>
</cp:coreProperties>
</file>